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97024" w:rsidR="0002590A" w:rsidP="004F6C78" w:rsidRDefault="0002590A" w14:paraId="2DB8FFC0">
      <w:pPr>
        <w:rPr>
          <w:rFonts w:ascii="Verdana" w:hAnsi="Verdana"/>
          <w:b/>
          <w:color w:val="000080"/>
          <w:sz w:val="18"/>
          <w:szCs w:val="18"/>
        </w:rPr>
      </w:pPr>
      <w:bookmarkStart w:name="_GoBack" w:id="0"/>
      <w:bookmarkEnd w:id="0"/>
    </w:p>
    <w:p w:rsidRPr="00A97024" w:rsidR="004F6C78" w:rsidP="004F6C78" w:rsidRDefault="0031077D" w14:paraId="3348BC16" w14:noSpellErr="1" w14:textId="494A6F7C">
      <w:pPr>
        <w:rPr>
          <w:rFonts w:ascii="Verdana" w:hAnsi="Verdana"/>
          <w:b/>
          <w:color w:val="000080"/>
          <w:sz w:val="18"/>
          <w:szCs w:val="18"/>
        </w:rPr>
      </w:pPr>
      <w:r w:rsidRPr="494A6F7C" w:rsidR="494A6F7C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 xml:space="preserve">Kliiniline küsimus nr </w:t>
      </w:r>
      <w:r w:rsidRPr="494A6F7C" w:rsidR="494A6F7C">
        <w:rPr>
          <w:rFonts w:ascii="Verdana" w:hAnsi="Verdana" w:eastAsia="Verdana" w:cs="Verdana"/>
          <w:b w:val="1"/>
          <w:bCs w:val="1"/>
          <w:color w:val="000080"/>
          <w:sz w:val="18"/>
          <w:szCs w:val="18"/>
        </w:rPr>
        <w:t>.4</w:t>
      </w:r>
    </w:p>
    <w:p w:rsidRPr="00A97024" w:rsidR="004F6C78" w:rsidP="004F6C78" w:rsidRDefault="004F6C78" w14:paraId="3BC9DDC5" w14:textId="3E862838">
      <w:pPr>
        <w:rPr>
          <w:rFonts w:ascii="Verdana" w:hAnsi="Verdana"/>
          <w:b/>
          <w:color w:val="000080"/>
          <w:sz w:val="18"/>
          <w:szCs w:val="18"/>
        </w:rPr>
      </w:pPr>
    </w:p>
    <w:p w:rsidRPr="00A97024" w:rsidR="00077A2A" w:rsidRDefault="00077A2A" w14:paraId="63724E16" w14:textId="2A44691A">
      <w:pPr>
        <w:rPr>
          <w:rFonts w:ascii="Verdana" w:hAnsi="Verdana"/>
          <w:b/>
          <w:sz w:val="18"/>
          <w:szCs w:val="18"/>
        </w:rPr>
      </w:pPr>
      <w:r w:rsidRPr="494A6F7C" w:rsidR="494A6F7C">
        <w:rPr>
          <w:rFonts w:ascii="Verdana" w:hAnsi="Verdana" w:eastAsia="Verdana" w:cs="Verdana"/>
        </w:rPr>
        <w:t>Kas patsiendile ennetav ( preemptive, preventive) valuvaigistite manustamine vs mittemanustamine mõjutab postoperatiivse ägeda valu tugevust?</w:t>
      </w: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Pr="00A97024" w:rsidR="00432CD4" w:rsidTr="5259139B" w14:paraId="646424F8">
        <w:tc>
          <w:tcPr>
            <w:tcW w:w="9288" w:type="dxa"/>
            <w:gridSpan w:val="4"/>
            <w:shd w:val="clear" w:color="auto" w:fill="auto"/>
          </w:tcPr>
          <w:p w:rsidRPr="00A97024" w:rsidR="00891C08" w:rsidRDefault="00891C08" w14:paraId="2AC5D4A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A97024" w:rsidR="004F6C78" w:rsidP="00891C08" w:rsidRDefault="0031077D" w14:paraId="427C068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Töörühma soovitus: </w:t>
            </w:r>
          </w:p>
          <w:p w:rsidRPr="00A97024" w:rsidR="00A97024" w:rsidP="00891C08" w:rsidRDefault="00A97024" w14:paraId="429423BD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</w:p>
          <w:p w:rsidRPr="00A97024" w:rsidR="004F6C78" w:rsidP="00891C08" w:rsidRDefault="0031077D" w14:paraId="18466FDF" w14:textId="5259139B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 w:rsidRPr="5259139B" w:rsidR="5259139B">
              <w:rPr>
                <w:rFonts w:ascii="Verdana" w:hAnsi="Verdana" w:eastAsia="Verdana" w:cs="Verdana"/>
                <w:i w:val="1"/>
                <w:iCs w:val="1"/>
                <w:color w:val="000080"/>
                <w:sz w:val="18"/>
                <w:szCs w:val="18"/>
              </w:rPr>
              <w:t>Alustage patsiendi valuravi õigeaegselt, et tagada operatsioonijärgne tõus valutustamine ( VAS &lt; 3)</w:t>
            </w:r>
          </w:p>
          <w:p w:rsidRPr="00A97024" w:rsidR="004C3FD1" w:rsidP="00891C08" w:rsidRDefault="00891C08" w14:paraId="0EF5C99F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  <w:proofErr w:type="spellEnd"/>
          </w:p>
          <w:p w:rsidRPr="00A97024" w:rsidR="00891C08" w:rsidP="00891C08" w:rsidRDefault="00891C08" w14:paraId="362892A6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Pr="00A97024" w:rsidR="00432CD4" w:rsidTr="5259139B" w14:paraId="1FD9C4C7">
        <w:tc>
          <w:tcPr>
            <w:tcW w:w="3468" w:type="dxa"/>
            <w:shd w:val="clear" w:color="auto" w:fill="auto"/>
          </w:tcPr>
          <w:p w:rsidRPr="00A97024" w:rsidR="00432CD4" w:rsidRDefault="0031077D" w14:paraId="083CB3B3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Pr="00A97024" w:rsidR="0002590A" w:rsidP="0031077D" w:rsidRDefault="0002590A" w14:paraId="283294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31077D" w:rsidP="0031077D" w:rsidRDefault="0031077D" w14:paraId="556ACD84" w14:noSpellErr="1" w14:textId="7EFBD11F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="494A6F7C">
              <w:rPr/>
              <w:t>Kõik operatsioonile/kirurgilisele protseduurile minevad patsiendid.</w:t>
            </w:r>
          </w:p>
        </w:tc>
      </w:tr>
      <w:tr w:rsidRPr="00A97024" w:rsidR="00432CD4" w:rsidTr="5259139B" w14:paraId="0C2ECB97">
        <w:tc>
          <w:tcPr>
            <w:tcW w:w="3468" w:type="dxa"/>
            <w:shd w:val="clear" w:color="auto" w:fill="auto"/>
          </w:tcPr>
          <w:p w:rsidRPr="00A97024" w:rsidR="00432CD4" w:rsidRDefault="0031077D" w14:paraId="134312A0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Pr="00A97024" w:rsidR="0002590A" w:rsidP="0031077D" w:rsidRDefault="0002590A" w14:paraId="3CBEF6F5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31077D" w:rsidP="0031077D" w:rsidRDefault="0031077D" w14:paraId="5C3AC133" w14:noSpellErr="1" w14:textId="0A74915F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="494A6F7C">
              <w:rPr/>
              <w:t>Ennetav valuvaigistite manustamine</w:t>
            </w:r>
          </w:p>
        </w:tc>
      </w:tr>
      <w:tr w:rsidRPr="00A97024" w:rsidR="007D6E2D" w:rsidTr="5259139B" w14:paraId="2A9433EC">
        <w:tc>
          <w:tcPr>
            <w:tcW w:w="3468" w:type="dxa"/>
            <w:shd w:val="clear" w:color="auto" w:fill="auto"/>
          </w:tcPr>
          <w:p w:rsidRPr="00A97024" w:rsidR="00432CD4" w:rsidRDefault="0031077D" w14:paraId="227EC4BF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Pr="00A97024" w:rsidR="0002590A" w:rsidRDefault="0002590A" w14:paraId="1A18B7E1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Pr="00A97024" w:rsidR="00432CD4" w:rsidRDefault="0031077D" w14:paraId="20557370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  <w:shd w:val="clear" w:color="auto" w:fill="auto"/>
          </w:tcPr>
          <w:p w:rsidRPr="00A97024" w:rsidR="00432CD4" w:rsidRDefault="0031077D" w14:paraId="442C4C4E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  <w:shd w:val="clear" w:color="auto" w:fill="auto"/>
          </w:tcPr>
          <w:p w:rsidRPr="00A97024" w:rsidR="00432CD4" w:rsidRDefault="00432CD4" w14:paraId="6656A62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Pr="00A97024" w:rsidR="007D6E2D" w:rsidTr="5259139B" w14:paraId="52F67258">
        <w:tc>
          <w:tcPr>
            <w:tcW w:w="3468" w:type="dxa"/>
            <w:shd w:val="clear" w:color="auto" w:fill="auto"/>
          </w:tcPr>
          <w:p w:rsidRPr="00A97024" w:rsidR="0031077D" w:rsidP="00A97024" w:rsidRDefault="0031077D" w14:paraId="4BE0CF8B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Pr="00A97024" w:rsidR="0031077D" w:rsidP="00A97024" w:rsidRDefault="0031077D" w14:paraId="0B2C21CF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Pr="00A97024" w:rsidR="0031077D" w:rsidP="00A97024" w:rsidRDefault="0031077D" w14:paraId="1BA249DC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31077D" w:rsidP="00A97024" w:rsidRDefault="0031077D" w14:paraId="230894B2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7CA86C28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Pr="00A97024" w:rsidR="00432CD4" w:rsidP="00A97024" w:rsidRDefault="00432CD4" w14:paraId="4174CE86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Pr="00A97024" w:rsidR="00432CD4" w:rsidRDefault="00432CD4" w14:paraId="1859D44F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7DD55F8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7EF4D43B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RDefault="00432CD4" w14:paraId="3D07136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24018ADD" w14:noSpellErr="1" w14:textId="1884D0C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94A6F7C" w:rsidR="494A6F7C">
              <w:rPr>
                <w:rFonts w:ascii="Verdana" w:hAnsi="Verdana" w:eastAsia="Verdana" w:cs="Verdana"/>
                <w:b w:val="1"/>
                <w:bCs w:val="1"/>
                <w:color w:val="000080"/>
                <w:sz w:val="18"/>
                <w:szCs w:val="18"/>
              </w:rPr>
              <w:t xml:space="preserve">□ </w:t>
            </w:r>
            <w:r w:rsidRPr="494A6F7C" w:rsidR="494A6F7C">
              <w:rPr>
                <w:rFonts w:ascii="Verdana" w:hAnsi="Verdana" w:eastAsia="Verdana" w:cs="Verdana"/>
                <w:b w:val="1"/>
                <w:bCs w:val="1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Pr="00A97024" w:rsidR="00432CD4" w:rsidRDefault="00432CD4" w14:paraId="7F83352A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Pr="00A97024" w:rsidR="004F6C78" w:rsidP="494A6F7C" w:rsidRDefault="004F6C78" w14:paraId="6C305672" w14:textId="7697A54F">
            <w:pPr>
              <w:shd w:val="clear" w:color="auto" w:fill="FFFFFF" w:themeFill="background1"/>
              <w:spacing w:after="120"/>
              <w:ind w:left="0" w:right="240"/>
              <w:jc w:val="both"/>
            </w:pPr>
            <w:r w:rsidR="494A6F7C">
              <w:rPr/>
              <w:t>Laste puhul konkreetselt küsimusele vastavaid uuringuid ei ole. On uuringuid kus hinnatakse ravimit pre vs platseebo.</w:t>
            </w:r>
          </w:p>
          <w:p w:rsidRPr="00A97024" w:rsidR="004F6C78" w:rsidP="494A6F7C" w:rsidRDefault="004F6C78" w14:paraId="651D924B" w14:noSpellErr="1" w14:textId="68989C0B">
            <w:pPr>
              <w:pStyle w:val="Normaallaad"/>
              <w:shd w:val="clear" w:color="auto" w:fill="FFFFFF" w:themeFill="background1"/>
              <w:spacing w:after="120"/>
              <w:ind w:left="0"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  <w:r w:rsidR="494A6F7C">
              <w:rPr/>
              <w:t>Kaasatud uuringud on mõõduka kvaliteediga</w:t>
            </w:r>
          </w:p>
        </w:tc>
      </w:tr>
    </w:tbl>
    <w:p w:rsidRPr="00A97024" w:rsidR="00CE4799" w:rsidRDefault="00CE4799" w14:paraId="6CB5E99F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Pr="00A97024" w:rsidR="007D6E2D" w:rsidTr="5259139B" w14:paraId="5A78C0B3">
        <w:tc>
          <w:tcPr>
            <w:tcW w:w="3468" w:type="dxa"/>
            <w:shd w:val="clear" w:color="auto" w:fill="auto"/>
          </w:tcPr>
          <w:p w:rsidRPr="00A97024" w:rsidR="0031077D" w:rsidP="00A97024" w:rsidRDefault="0031077D" w14:paraId="692FDCE2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Pr="00A97024" w:rsidR="0031077D" w:rsidP="00A97024" w:rsidRDefault="0031077D" w14:paraId="334E59CD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Pr="00A97024" w:rsidR="0031077D" w:rsidP="00A97024" w:rsidRDefault="0031077D" w14:paraId="365B88CF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Pr="00A97024" w:rsidR="0031077D" w:rsidP="00A97024" w:rsidRDefault="0031077D" w14:paraId="637DF416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24DB30F9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Pr="00A97024" w:rsidR="0031077D" w:rsidP="00A97024" w:rsidRDefault="0031077D" w14:paraId="47F3A965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Pr="00A97024" w:rsidR="0031077D" w:rsidP="00A97024" w:rsidRDefault="0031077D" w14:paraId="744904F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Pr="00A97024" w:rsidR="0031077D" w:rsidP="00A97024" w:rsidRDefault="0031077D" w14:paraId="2ABD8DC2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Pr="00A97024" w:rsidR="0031077D" w:rsidP="00A97024" w:rsidRDefault="0031077D" w14:paraId="0D3E7BD1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Pr="00A97024" w:rsidR="0031077D" w:rsidP="00A97024" w:rsidRDefault="0031077D" w14:paraId="2268DE36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Pr="00A97024" w:rsidR="0031077D" w:rsidP="00A97024" w:rsidRDefault="0031077D" w14:paraId="49060BFB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Pr="00A97024" w:rsidR="00432CD4" w:rsidP="0031077D" w:rsidRDefault="0031077D" w14:paraId="10F40F2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Pr="00A97024" w:rsidR="00432CD4" w:rsidP="00432CD4" w:rsidRDefault="00432CD4" w14:paraId="613A0A4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0B3A3B01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19300435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1B746A55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5D4ABCB3" w14:noSpellErr="1" w14:textId="1301924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94A6F7C" w:rsidR="494A6F7C">
              <w:rPr>
                <w:rFonts w:ascii="Verdana" w:hAnsi="Verdana" w:eastAsia="Verdana" w:cs="Verdana"/>
                <w:b w:val="1"/>
                <w:bCs w:val="1"/>
                <w:color w:val="000080"/>
                <w:sz w:val="18"/>
                <w:szCs w:val="18"/>
              </w:rPr>
              <w:t xml:space="preserve">□ </w:t>
            </w:r>
            <w:r w:rsidRPr="494A6F7C" w:rsidR="494A6F7C">
              <w:rPr>
                <w:rFonts w:ascii="Verdana" w:hAnsi="Verdana" w:eastAsia="Verdana" w:cs="Verdana"/>
                <w:b w:val="1"/>
                <w:bCs w:val="1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Pr="00A97024" w:rsidR="00432CD4" w:rsidRDefault="00432CD4" w14:paraId="7D1BA7E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Pr="00A97024" w:rsidR="00CE4799" w:rsidRDefault="00CE4799" w14:paraId="116DB2A0" w14:textId="179BC779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="5259139B">
              <w:rPr/>
              <w:t>Hinnatud uuringutes on positiivne efekt tulemusnäitajate suhtes</w:t>
            </w:r>
            <w:r w:rsidR="5259139B">
              <w:rPr/>
              <w:t>, kuid preventiivset ( preventive)</w:t>
            </w:r>
            <w:r w:rsidR="5259139B">
              <w:rPr/>
              <w:t xml:space="preserve"> efekti konkreetselt hinnatud ei ole </w:t>
            </w:r>
          </w:p>
        </w:tc>
      </w:tr>
    </w:tbl>
    <w:p w:rsidRPr="00A97024" w:rsidR="0002590A" w:rsidRDefault="0002590A" w14:paraId="5EE5051B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w:rsidRPr="00A97024" w:rsidR="007D6E2D" w:rsidTr="5259139B" w14:paraId="374FE4B3">
        <w:tc>
          <w:tcPr>
            <w:tcW w:w="3468" w:type="dxa"/>
            <w:shd w:val="clear" w:color="auto" w:fill="auto"/>
          </w:tcPr>
          <w:p w:rsidRPr="00A97024" w:rsidR="0031077D" w:rsidP="00A97024" w:rsidRDefault="0031077D" w14:paraId="26F1D9E1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Pr="00A97024" w:rsidR="0031077D" w:rsidP="00A97024" w:rsidRDefault="0031077D" w14:paraId="753DDB2C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124D5D76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Pr="00A97024" w:rsid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Pr="00A97024" w:rsidR="0031077D" w:rsidP="00A97024" w:rsidRDefault="0031077D" w14:paraId="74B3C41F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Pr="00A97024" w:rsidR="00432CD4" w:rsidP="0031077D" w:rsidRDefault="0031077D" w14:paraId="077FF0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</w:tcPr>
          <w:p w:rsidRPr="00A97024" w:rsidR="00432CD4" w:rsidP="00432CD4" w:rsidRDefault="00432CD4" w14:paraId="0A67542B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293DC05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1863BA1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682D40B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13BFDD75" w14:noSpellErr="1" w14:textId="22413F6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5259139B" w:rsidR="5259139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80"/>
                <w:sz w:val="18"/>
                <w:szCs w:val="18"/>
              </w:rPr>
              <w:t xml:space="preserve">□ </w:t>
            </w:r>
            <w:r w:rsidRPr="5259139B" w:rsidR="5259139B">
              <w:rPr>
                <w:rFonts w:ascii="Verdana" w:hAnsi="Verdana" w:eastAsia="Verdana" w:cs="Verdana"/>
                <w:b w:val="1"/>
                <w:bCs w:val="1"/>
                <w:i w:val="0"/>
                <w:iCs w:val="0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Pr="00A97024" w:rsidR="00432CD4" w:rsidRDefault="00432CD4" w14:paraId="57A164A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Pr="00A97024" w:rsidR="004F6C78" w:rsidRDefault="004F6C78" w14:paraId="6F84D793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RDefault="0031077D" w14:paraId="501B733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4F6C78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Pr="00A97024" w:rsidR="004F6C78" w:rsidRDefault="004F6C78" w14:paraId="394EE7DC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31077D" w14:paraId="66CA5E1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Pr="00A97024" w:rsidR="004F6C78" w:rsidRDefault="004F6C78" w14:paraId="69F9EAA0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Pr="00A97024" w:rsidR="00491832" w:rsidP="004F6C78" w:rsidRDefault="00491832" w14:paraId="60AE583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417B752F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0B02C8F3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5797CA93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606E940C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0E63CE0B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Pr="00A97024" w:rsidR="007D6E2D" w:rsidTr="5259139B" w14:paraId="009FB67C">
        <w:tc>
          <w:tcPr>
            <w:tcW w:w="3468" w:type="dxa"/>
            <w:shd w:val="clear" w:color="auto" w:fill="auto"/>
          </w:tcPr>
          <w:p w:rsidRPr="00A97024" w:rsidR="00A97024" w:rsidP="00A97024" w:rsidRDefault="00A97024" w14:paraId="33A2602D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Pr="00A97024" w:rsidR="00A97024" w:rsidP="00A97024" w:rsidRDefault="00A97024" w14:paraId="3080BF63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Pr="00A97024" w:rsidR="00A97024" w:rsidP="00A97024" w:rsidRDefault="00A97024" w14:paraId="371FCA01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729B2486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65C4D006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2192A912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46B6CE29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02678D3D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A97024" w:rsidP="00A97024" w:rsidRDefault="00A97024" w14:paraId="53AFDFAB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Pr="00A97024" w:rsidR="00A97024" w:rsidP="00A97024" w:rsidRDefault="00A97024" w14:paraId="0DD0E48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432CD4" w:rsidP="00A97024" w:rsidRDefault="00432CD4" w14:paraId="2328DC00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Pr="00A97024" w:rsidR="00432CD4" w:rsidP="00432CD4" w:rsidRDefault="00432CD4" w14:paraId="423E0301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3E107EA0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240E2B59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6ECA2FF6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A97024" w:rsidRDefault="00432CD4" w14:paraId="1D5B4081" w14:noSpellErr="1" w14:textId="53DF282F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5259139B" w:rsidR="5259139B">
              <w:rPr>
                <w:rFonts w:ascii="Verdana" w:hAnsi="Verdana" w:eastAsia="Verdana" w:cs="Verdana"/>
                <w:b w:val="1"/>
                <w:bCs w:val="1"/>
                <w:color w:val="000080"/>
                <w:sz w:val="18"/>
                <w:szCs w:val="18"/>
              </w:rPr>
              <w:t xml:space="preserve">□ </w:t>
            </w:r>
            <w:r w:rsidRPr="5259139B" w:rsidR="5259139B">
              <w:rPr>
                <w:rFonts w:ascii="Verdana" w:hAnsi="Verdana" w:eastAsia="Verdana" w:cs="Verdana"/>
                <w:b w:val="1"/>
                <w:bCs w:val="1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</w:tcPr>
          <w:p w:rsidRPr="00A97024" w:rsidR="00432CD4" w:rsidRDefault="00432CD4" w14:paraId="3D8C553A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3180" w:type="dxa"/>
            <w:shd w:val="clear" w:color="auto" w:fill="auto"/>
          </w:tcPr>
          <w:p w:rsidRPr="00A97024" w:rsidR="00432CD4" w:rsidP="00CE4799" w:rsidRDefault="00432CD4" w14:paraId="4B0B449A" w14:noSpellErr="1" w14:textId="1A0C89D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="5259139B">
              <w:rPr/>
              <w:t xml:space="preserve">Antud ravimite korral kulu sama </w:t>
            </w:r>
          </w:p>
        </w:tc>
      </w:tr>
      <w:tr w:rsidRPr="00A97024" w:rsidR="00B22EE4" w:rsidTr="5259139B" w14:paraId="1259D3A5">
        <w:tc>
          <w:tcPr>
            <w:tcW w:w="3468" w:type="dxa"/>
            <w:shd w:val="clear" w:color="auto" w:fill="auto"/>
          </w:tcPr>
          <w:p w:rsidRPr="00A97024" w:rsidR="00A97024" w:rsidP="00A97024" w:rsidRDefault="00A97024" w14:paraId="25113B1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Pr="00A97024" w:rsidR="004F6C78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A97024" w:rsidP="00A97024" w:rsidRDefault="00A97024" w14:paraId="0EA900C1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7164A751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216F378F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111E9715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51EB53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3265A621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4F6C78" w:rsidP="00A97024" w:rsidRDefault="00A97024" w14:paraId="317A7FB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Pr="00A97024" w:rsidR="004F6C78" w:rsidRDefault="004F6C78" w14:paraId="7C9C647B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3BA032BE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name="OLE_LINK5" w:id="1"/>
            <w:bookmarkStart w:name="OLE_LINK6" w:id="2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benefits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clearly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</w:p>
          <w:p w:rsidRPr="00A97024" w:rsidR="004F6C78" w:rsidP="00A97024" w:rsidRDefault="004F6C78" w14:paraId="066AE9AD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Pr="00A97024" w:rsidR="004F6C78" w:rsidP="00A97024" w:rsidRDefault="004F6C78" w14:paraId="074D3A88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56E150A6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are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important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between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benefits</w:t>
            </w:r>
            <w:proofErr w:type="spellEnd"/>
            <w:r w:rsidRPr="00A97024" w:rsidR="008B2141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and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Pr="00A97024" w:rsidR="004F6C78" w:rsidP="00A97024" w:rsidRDefault="004F6C78" w14:paraId="188E0BD6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749E24B0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Uncertain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not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whether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 w:rsidR="008B2141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Pr="00A97024" w:rsidR="004F6C78" w:rsidP="00A97024" w:rsidRDefault="004F6C78" w14:paraId="5EAAFD48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443304BC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benefits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clearly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not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</w:p>
          <w:p w:rsidRPr="00A97024" w:rsidR="004F6C78" w:rsidP="004F6C78" w:rsidRDefault="004F6C78" w14:paraId="50602676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bookmarkEnd w:id="1"/>
          <w:bookmarkEnd w:id="2"/>
          <w:p w:rsidRPr="00A97024" w:rsidR="004F6C78" w:rsidRDefault="004F6C78" w14:paraId="17CC2FA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Pr="00A97024" w:rsidR="00D25CBB" w:rsidP="002A513E" w:rsidRDefault="00D25CBB" w14:paraId="4378F056">
      <w:pPr>
        <w:rPr>
          <w:rFonts w:ascii="Verdana" w:hAnsi="Verdana"/>
          <w:sz w:val="18"/>
          <w:szCs w:val="18"/>
        </w:rPr>
      </w:pPr>
    </w:p>
    <w:sectPr w:rsidRPr="00A97024" w:rsidR="00D25CBB" w:rsidSect="00A97024">
      <w:headerReference w:type="default" r:id="rId7"/>
      <w:footerReference w:type="default" r:id="rId8"/>
      <w:headerReference w:type="first" r:id="rId9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2AA" w:rsidP="003D7DEF" w:rsidRDefault="003D52AA" w14:paraId="11585038">
      <w:r>
        <w:separator/>
      </w:r>
    </w:p>
  </w:endnote>
  <w:endnote w:type="continuationSeparator" w:id="0">
    <w:p w:rsidR="003D52AA" w:rsidP="003D7DEF" w:rsidRDefault="003D52AA" w14:paraId="03F18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2590A" w:rsidR="00CE4799" w:rsidP="00891C08" w:rsidRDefault="00CE4799" w14:paraId="76D1110A">
    <w:pPr>
      <w:pStyle w:val="Jalus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523AAB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523AAB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2AA" w:rsidP="003D7DEF" w:rsidRDefault="003D52AA" w14:paraId="61B3F30F">
      <w:r>
        <w:separator/>
      </w:r>
    </w:p>
  </w:footnote>
  <w:footnote w:type="continuationSeparator" w:id="0">
    <w:p w:rsidR="003D52AA" w:rsidP="003D7DEF" w:rsidRDefault="003D52AA" w14:paraId="2CF29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02590A" w:rsidR="00CE4799" w:rsidP="00891C08" w:rsidRDefault="00CE4799" w14:paraId="21767290">
    <w:pPr>
      <w:pStyle w:val="Pis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024" w:rsidRDefault="00A97024" w14:paraId="7710E4DA">
    <w:pPr>
      <w:pStyle w:val="Pis"/>
    </w:pPr>
    <w:r>
      <w:t>Soovituste koostamiseks kokkuvõte</w:t>
    </w:r>
    <w:r w:rsidR="00523AAB">
      <w:t xml:space="preserve"> - </w:t>
    </w:r>
    <w:proofErr w:type="spellStart"/>
    <w:r w:rsidR="00523AAB">
      <w:t>soKo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New-Baskerville-BoldA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494A6F7C"/>
    <w:rsid w:val="5259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D54610-61BD-4068-9CFF-1FD21F5C8B70}"/>
  <w14:docId w14:val="228F757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table" w:styleId="Kontuurtabel">
    <w:name w:val="Table Grid"/>
    <w:basedOn w:val="Normaaltabel"/>
    <w:rsid w:val="00432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semiHidden/>
    <w:rsid w:val="004918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91C0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91C08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891C08"/>
  </w:style>
  <w:style w:type="character" w:styleId="PisMrk" w:customStyle="1">
    <w:name w:val="Päis Märk"/>
    <w:link w:val="Pis"/>
    <w:uiPriority w:val="99"/>
    <w:rsid w:val="00A970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patients with confirmed hypertension should / should not be offered dietary advice concerning salt restriction</dc:title>
  <dc:subject/>
  <dc:creator>Kasutaja</dc:creator>
  <keywords/>
  <lastModifiedBy>Kaire Pakkonen</lastModifiedBy>
  <revision>5</revision>
  <lastPrinted>2011-04-03T13:46:00.0000000Z</lastPrinted>
  <dcterms:created xsi:type="dcterms:W3CDTF">2015-03-03T12:02:00.0000000Z</dcterms:created>
  <dcterms:modified xsi:type="dcterms:W3CDTF">2015-03-03T18:46:47.1614478Z</dcterms:modified>
</coreProperties>
</file>