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77FFC" w14:textId="77777777" w:rsidR="00AC7D44" w:rsidRPr="00382A35" w:rsidRDefault="00AC7D44" w:rsidP="00AC7D44">
      <w:pPr>
        <w:contextualSpacing/>
        <w:rPr>
          <w:rFonts w:ascii="Times New Roman" w:hAnsi="Times New Roman" w:cs="Times New Roman"/>
          <w:lang w:val="et-EE"/>
        </w:rPr>
      </w:pPr>
      <w:r w:rsidRPr="00382A35">
        <w:rPr>
          <w:rFonts w:ascii="Times New Roman" w:hAnsi="Times New Roman" w:cs="Times New Roman"/>
          <w:noProof/>
          <w:color w:val="000000" w:themeColor="text1"/>
          <w:lang w:val="et-EE"/>
        </w:rPr>
        <w:drawing>
          <wp:inline distT="0" distB="0" distL="0" distR="0" wp14:anchorId="0F93B370" wp14:editId="305779B9">
            <wp:extent cx="1021976" cy="860612"/>
            <wp:effectExtent l="0" t="0" r="0" b="3175"/>
            <wp:docPr id="1073741825" name="officeArt object" descr="D:\Ravijuhendid\Logo\ravijuhend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:\Ravijuhendid\Logo\ravijuhend_logo.jpg" descr="D:\Ravijuhendid\Logo\ravijuhend_logo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3591" cy="8619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E75CE2C" w14:textId="34960D80" w:rsidR="00AC7D44" w:rsidRPr="00382A35" w:rsidRDefault="00AC7D44" w:rsidP="00AC7D44">
      <w:pPr>
        <w:pStyle w:val="Body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</w:pPr>
      <w:r w:rsidRPr="00382A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>Ravijuhendi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 xml:space="preserve">Kroonilise venoosse haavandi käsitlus“ </w:t>
      </w:r>
      <w:r w:rsidRPr="00382A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 xml:space="preserve">töörühma koosolek nr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>2</w:t>
      </w:r>
    </w:p>
    <w:p w14:paraId="48734FEA" w14:textId="77777777" w:rsidR="00AC7D44" w:rsidRDefault="00AC7D44" w:rsidP="00AC7D44">
      <w:pPr>
        <w:pStyle w:val="Body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</w:pPr>
    </w:p>
    <w:p w14:paraId="0ACDAD5C" w14:textId="2F783971" w:rsidR="00AC7D44" w:rsidRPr="00382A35" w:rsidRDefault="00AC7D44" w:rsidP="00AC7D44">
      <w:pPr>
        <w:pStyle w:val="Body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</w:pPr>
      <w:r w:rsidRPr="00382A35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Toimumise aeg: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27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.09</w:t>
      </w:r>
      <w:r w:rsidRPr="00382A35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.2022 kell 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4</w:t>
      </w:r>
      <w:r w:rsidRPr="00382A35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.00–1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5:30</w:t>
      </w:r>
    </w:p>
    <w:p w14:paraId="0F8064BD" w14:textId="77777777" w:rsidR="00AC7D44" w:rsidRPr="00382A35" w:rsidRDefault="00AC7D44" w:rsidP="00AC7D44">
      <w:pPr>
        <w:pStyle w:val="Body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</w:pPr>
      <w:r w:rsidRPr="00382A35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Toimumise koht: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veebiplatvorm Teams</w:t>
      </w:r>
    </w:p>
    <w:p w14:paraId="4BA5509F" w14:textId="77777777" w:rsidR="00AC7D44" w:rsidRPr="00382A35" w:rsidRDefault="00AC7D44" w:rsidP="00AC7D44">
      <w:pPr>
        <w:pStyle w:val="Body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</w:pPr>
    </w:p>
    <w:p w14:paraId="2012B2D0" w14:textId="59F2E6EC" w:rsidR="00AC7D44" w:rsidRPr="00382A35" w:rsidRDefault="00AC7D44" w:rsidP="00AC7D44">
      <w:pPr>
        <w:pStyle w:val="Body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>O</w:t>
      </w:r>
      <w:r w:rsidRPr="00382A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>salesid</w:t>
      </w:r>
      <w:r w:rsidRPr="00382A35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töörühma liikmed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Heli Järve, Evo Kaha, Tiiu Kaha, Mai Stern, Hanna Leemet, Liina Kivi, Maire Karelson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ja Enn Vilgo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. </w:t>
      </w:r>
      <w:r w:rsidRPr="00382A35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Sekretariaadi liikmetest osales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id Oliver Taul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Kristi Tiiman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ja Ingel Soop.</w:t>
      </w:r>
      <w:r w:rsidRPr="00382A35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Püsisekretariaadi esindajatest osalesid Liisa Saare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.</w:t>
      </w:r>
    </w:p>
    <w:p w14:paraId="0862A13E" w14:textId="5DAF96F5" w:rsidR="00AC7D44" w:rsidRPr="00382A35" w:rsidRDefault="00AC7D44" w:rsidP="00AC7D44">
      <w:pPr>
        <w:pStyle w:val="Body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</w:pPr>
      <w:r w:rsidRPr="00382A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>Ei osalenud</w:t>
      </w:r>
      <w:r w:rsidRPr="00382A35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sekretariaadi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lii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ge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Solveig Verb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u.</w:t>
      </w:r>
    </w:p>
    <w:p w14:paraId="4AD08C88" w14:textId="440D3DA3" w:rsidR="00AC7D44" w:rsidRPr="00382A35" w:rsidRDefault="00AC7D44" w:rsidP="00AC7D44">
      <w:pPr>
        <w:pStyle w:val="Body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</w:pPr>
      <w:r w:rsidRPr="00382A35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Koosolekul osales töörühma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8</w:t>
      </w:r>
      <w:r w:rsidRPr="00382A35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st liikmest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8</w:t>
      </w:r>
      <w:r w:rsidRPr="00382A35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, millega oli kvoorum koos.</w:t>
      </w:r>
    </w:p>
    <w:p w14:paraId="3DAC2269" w14:textId="50904842" w:rsidR="00AC7D44" w:rsidRPr="00382A35" w:rsidRDefault="00AC7D44" w:rsidP="00AC7D44">
      <w:pPr>
        <w:pStyle w:val="Body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</w:pPr>
      <w:r w:rsidRPr="00382A35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Koosolekut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juhatas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id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töörühma juht Heli Järve ning </w:t>
      </w:r>
      <w:r w:rsidRPr="00382A35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püsisekretariaadi esindaja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</w:t>
      </w:r>
      <w:r w:rsidRPr="00382A35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Liisa Saare, protokollis Liisa Saare.</w:t>
      </w:r>
    </w:p>
    <w:p w14:paraId="0FB0EA4B" w14:textId="77777777" w:rsidR="00AC7D44" w:rsidRPr="00382A35" w:rsidRDefault="00AC7D44" w:rsidP="00AC7D44">
      <w:pPr>
        <w:pStyle w:val="Body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t-EE"/>
        </w:rPr>
      </w:pPr>
    </w:p>
    <w:p w14:paraId="1118F20D" w14:textId="77777777" w:rsidR="00AC7D44" w:rsidRDefault="00AC7D44" w:rsidP="00AC7D44">
      <w:pPr>
        <w:shd w:val="clear" w:color="auto" w:fill="FFFFFF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</w:pPr>
      <w:r w:rsidRPr="009D0FFC">
        <w:rPr>
          <w:rFonts w:ascii="Times New Roman" w:eastAsia="Times New Roman" w:hAnsi="Times New Roman" w:cs="Times New Roman"/>
          <w:b/>
          <w:bCs/>
          <w:color w:val="000000"/>
          <w:u w:val="single"/>
          <w:bdr w:val="none" w:sz="0" w:space="0" w:color="auto" w:frame="1"/>
          <w:lang w:val="et-EE" w:eastAsia="et-EE"/>
        </w:rPr>
        <w:t>Koosoleku päevakava: </w:t>
      </w:r>
      <w:r w:rsidRPr="009D0FFC">
        <w:rPr>
          <w:rFonts w:ascii="Times New Roman" w:eastAsia="Times New Roman" w:hAnsi="Times New Roman" w:cs="Times New Roman"/>
          <w:color w:val="201F1E"/>
          <w:u w:val="single"/>
          <w:bdr w:val="none" w:sz="0" w:space="0" w:color="auto" w:frame="1"/>
          <w:lang w:val="et-EE" w:eastAsia="et-EE"/>
        </w:rPr>
        <w:t> </w:t>
      </w:r>
      <w:r w:rsidRPr="009D0FFC"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> </w:t>
      </w:r>
    </w:p>
    <w:p w14:paraId="050A960C" w14:textId="439CDFFC" w:rsidR="00AC7D44" w:rsidRDefault="00AC7D44" w:rsidP="00AC7D4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val="et-EE" w:eastAsia="et-EE"/>
        </w:rPr>
      </w:pPr>
      <w:r w:rsidRPr="007D5D7C"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val="et-EE" w:eastAsia="et-EE"/>
        </w:rPr>
        <w:t>1.</w:t>
      </w:r>
      <w:r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val="et-EE" w:eastAsia="et-EE"/>
        </w:rPr>
        <w:t xml:space="preserve"> </w:t>
      </w:r>
      <w:r w:rsidRPr="007D5D7C"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val="et-EE" w:eastAsia="et-EE"/>
        </w:rPr>
        <w:t xml:space="preserve">Ravijuhendi </w:t>
      </w:r>
      <w:r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val="et-EE" w:eastAsia="et-EE"/>
        </w:rPr>
        <w:t>uue meeskonnaliikme tutvustus</w:t>
      </w:r>
    </w:p>
    <w:p w14:paraId="44CF07D7" w14:textId="3EC304C7" w:rsidR="00AC7D44" w:rsidRDefault="00AC7D44" w:rsidP="00AC7D44">
      <w:pPr>
        <w:shd w:val="clear" w:color="auto" w:fill="FFFFFF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</w:pPr>
      <w:r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>Ravijuhendi töörühmaga liitus patsientide esindaja Enn Vilgo, kes tegi lühikese ülevaate oma taustast.</w:t>
      </w:r>
    </w:p>
    <w:p w14:paraId="4616AF63" w14:textId="4FBCB39D" w:rsidR="00AC7D44" w:rsidRDefault="00AC7D44" w:rsidP="00AC7D4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val="et-EE" w:eastAsia="et-EE"/>
        </w:rPr>
      </w:pPr>
      <w:r w:rsidRPr="007D5D7C"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val="et-EE" w:eastAsia="et-EE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val="et-EE" w:eastAsia="et-EE"/>
        </w:rPr>
        <w:t>Huvide deklaratsioonide ülevaatus</w:t>
      </w:r>
    </w:p>
    <w:p w14:paraId="6F535469" w14:textId="63A2E5C8" w:rsidR="00AC7D44" w:rsidRDefault="00AC7D44" w:rsidP="00AC7D44">
      <w:pPr>
        <w:shd w:val="clear" w:color="auto" w:fill="FFFFFF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</w:pPr>
      <w:r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>Liisa Saare palus saata kõigil töörühma liikmetel, kes seda veel ei olnud jõudnud, huvide deklaratsioonid. Järgmisel koosolekul arutatakse huvide deklaratsioonide koondit.</w:t>
      </w:r>
    </w:p>
    <w:p w14:paraId="18F9FD94" w14:textId="14C52C5A" w:rsidR="00AC7D44" w:rsidRDefault="00AC7D44" w:rsidP="00AC7D4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val="et-EE" w:eastAsia="et-EE"/>
        </w:rPr>
      </w:pPr>
      <w:r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val="et-EE" w:eastAsia="et-EE"/>
        </w:rPr>
        <w:t>3. Ravijuhendi käsitlusala koostamine.</w:t>
      </w:r>
    </w:p>
    <w:p w14:paraId="61A381AC" w14:textId="77777777" w:rsidR="00AB4601" w:rsidRDefault="00AB4601" w:rsidP="00AC7D44">
      <w:pPr>
        <w:shd w:val="clear" w:color="auto" w:fill="FFFFFF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</w:pPr>
      <w:r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>Nädal aega enne koosolekut saatis Liisa Saare töörühmale käsitlusala mustandi tutvumiseks ja korrigeerimiseks.</w:t>
      </w:r>
    </w:p>
    <w:p w14:paraId="6B433276" w14:textId="58B287AA" w:rsidR="00AC7D44" w:rsidRDefault="00D52D8D" w:rsidP="00AC7D44">
      <w:pPr>
        <w:shd w:val="clear" w:color="auto" w:fill="FFFFFF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</w:pPr>
      <w:r w:rsidRPr="00AB4601"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>Koosolekute vahelisel ajal suhtles Liisa Saare Eesti Haigekassa esindaja Marion Kaljuga, ka eelmisel koosolekul õhku visatud diagnoos L</w:t>
      </w:r>
      <w:r w:rsidR="00AB4601" w:rsidRPr="00AB4601"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>97 peaks siiski hõlmatud diagnoosidesse jääma, arvestades, et see ei ole kroonilise venoosse haavandi diagnoos vaid üldisem. Marion Kalju arvamuse järgi võiks see diagnoos siiski sisse jääda. Töörühm oli otsusega nõus.</w:t>
      </w:r>
    </w:p>
    <w:p w14:paraId="540B58FA" w14:textId="79B030E9" w:rsidR="00AB4601" w:rsidRDefault="00AB4601" w:rsidP="00AC7D44">
      <w:pPr>
        <w:shd w:val="clear" w:color="auto" w:fill="FFFFFF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</w:pPr>
      <w:r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>Töörühmal ei olnud käsitlusala esimesele osale täiendavaid muudatusi lisada.</w:t>
      </w:r>
    </w:p>
    <w:p w14:paraId="024DB0BB" w14:textId="77777777" w:rsidR="00676DBB" w:rsidRDefault="00676DBB" w:rsidP="00AC7D44">
      <w:pPr>
        <w:shd w:val="clear" w:color="auto" w:fill="FFFFFF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</w:pPr>
    </w:p>
    <w:p w14:paraId="713F1C91" w14:textId="6CD35416" w:rsidR="00AB4601" w:rsidRDefault="00AB4601" w:rsidP="00AC7D44">
      <w:pPr>
        <w:shd w:val="clear" w:color="auto" w:fill="FFFFFF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</w:pPr>
      <w:r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>Seejärel arutas töörühm kliinilisi küsimusi, mis said kõlama järgnevalt</w:t>
      </w:r>
      <w:r w:rsidR="00676DBB"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>:</w:t>
      </w:r>
    </w:p>
    <w:p w14:paraId="719E9BFE" w14:textId="77777777" w:rsidR="00676DBB" w:rsidRDefault="00676DBB" w:rsidP="00AC7D44">
      <w:pPr>
        <w:shd w:val="clear" w:color="auto" w:fill="FFFFFF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</w:pPr>
    </w:p>
    <w:p w14:paraId="168EF2B9" w14:textId="2CC183FB" w:rsidR="00AB4601" w:rsidRPr="00676DBB" w:rsidRDefault="00676DBB" w:rsidP="00676DBB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lang w:val="et-EE"/>
        </w:rPr>
      </w:pPr>
      <w:r w:rsidRPr="00676DBB">
        <w:rPr>
          <w:rFonts w:ascii="Times New Roman" w:hAnsi="Times New Roman" w:cs="Times New Roman"/>
          <w:lang w:val="et-EE"/>
        </w:rPr>
        <w:t>1.</w:t>
      </w:r>
      <w:r w:rsidR="00AB4601" w:rsidRPr="00676DBB">
        <w:rPr>
          <w:rFonts w:ascii="Times New Roman" w:hAnsi="Times New Roman" w:cs="Times New Roman"/>
          <w:lang w:val="et-EE"/>
        </w:rPr>
        <w:t>Kas kõigil veenihaigusega patsientidel kasutada kroonilise venoosse haavandi esmaseks ennetamiseks meditsiinilist kompressioonravi või mitte parema ravitulemuse saamiseks?</w:t>
      </w:r>
    </w:p>
    <w:p w14:paraId="41F77D30" w14:textId="3840D306" w:rsidR="00AB4601" w:rsidRPr="00676DBB" w:rsidRDefault="00AB4601" w:rsidP="00676D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t-EE"/>
        </w:rPr>
      </w:pPr>
      <w:r w:rsidRPr="00676DBB">
        <w:rPr>
          <w:rFonts w:ascii="Times New Roman" w:hAnsi="Times New Roman" w:cs="Times New Roman"/>
          <w:lang w:val="et-EE"/>
        </w:rPr>
        <w:t>2. Kas kõigil kroonilise venoosse haavandi patsientidel kasutada raviks meditsiinilist kompressioonravi või mitte parema ravitulemuse saamiseks?</w:t>
      </w:r>
    </w:p>
    <w:p w14:paraId="7506A111" w14:textId="77777777" w:rsidR="00AB4601" w:rsidRPr="00676DBB" w:rsidRDefault="00AB4601" w:rsidP="00676DBB">
      <w:pPr>
        <w:pStyle w:val="Default"/>
        <w:numPr>
          <w:ilvl w:val="0"/>
          <w:numId w:val="2"/>
        </w:numPr>
      </w:pPr>
      <w:r w:rsidRPr="00676DBB">
        <w:t>3. Kas kõigil veenihaigusega patsientidel kasutada kroonilise venoosse haavandi raviks/retsidiivi ennetamiseks ja patsiendi subjektiivsete vaevuste vähendamiseks venotoonikumi või mitte parema ravitulemuse saamiseks?</w:t>
      </w:r>
    </w:p>
    <w:p w14:paraId="5D2AA72C" w14:textId="257DB5D8" w:rsidR="00AB4601" w:rsidRPr="00676DBB" w:rsidRDefault="00AB4601" w:rsidP="00676DBB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676DBB">
        <w:t xml:space="preserve">4. </w:t>
      </w:r>
      <w:r w:rsidRPr="00676DBB">
        <w:rPr>
          <w:sz w:val="23"/>
          <w:szCs w:val="23"/>
        </w:rPr>
        <w:t>Kas kõigil kroonilise venoosse haavandi patsientidel teostada ultraheli Doppler-uuring või mitte, et täpsustada diagnoosi ja otsustada ravivalikute üle?</w:t>
      </w:r>
    </w:p>
    <w:p w14:paraId="509F1A47" w14:textId="77777777" w:rsidR="00676DBB" w:rsidRDefault="00AB4601" w:rsidP="00676DBB">
      <w:pPr>
        <w:pStyle w:val="Default"/>
        <w:numPr>
          <w:ilvl w:val="0"/>
          <w:numId w:val="2"/>
        </w:numPr>
      </w:pPr>
      <w:r w:rsidRPr="00676DBB">
        <w:lastRenderedPageBreak/>
        <w:t>5. Kas kõikidel kroonilise venoosse haavandiga patsientidel rakendada ravi negatiivse rõhuga haavaravisüsteemiga või traditsioonilised haavasidemetega parema ravitulemuse saamiseks?</w:t>
      </w:r>
    </w:p>
    <w:p w14:paraId="0B69BB52" w14:textId="21B08865" w:rsidR="00AB4601" w:rsidRPr="00676DBB" w:rsidRDefault="00AB4601" w:rsidP="00676DBB">
      <w:pPr>
        <w:pStyle w:val="Default"/>
        <w:numPr>
          <w:ilvl w:val="0"/>
          <w:numId w:val="2"/>
        </w:numPr>
        <w:rPr>
          <w:i/>
          <w:iCs/>
        </w:rPr>
      </w:pPr>
      <w:r w:rsidRPr="00676DBB">
        <w:t>6. Kas kõikidel kroonilise venoosse haavandiga patsientidel rakendada automatiseeritud elektristimulatsioonil põhinevat haavaraviseadet või traditsioonilised haavasidemetega parema ravitulemuse saamiseks?</w:t>
      </w:r>
      <w:r w:rsidR="00676DBB">
        <w:t xml:space="preserve"> </w:t>
      </w:r>
      <w:r w:rsidR="00676DBB" w:rsidRPr="00676DBB">
        <w:rPr>
          <w:i/>
          <w:iCs/>
        </w:rPr>
        <w:t>Selle küsimuse esitas töörühm, kuivõrd seade on lisatud meditsiiniseadmete loetellu.</w:t>
      </w:r>
    </w:p>
    <w:p w14:paraId="45F84F26" w14:textId="1CF2FF8B" w:rsidR="00AB4601" w:rsidRPr="00676DBB" w:rsidRDefault="00AB4601" w:rsidP="00AB46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t-EE"/>
        </w:rPr>
      </w:pPr>
      <w:r w:rsidRPr="00676DBB">
        <w:rPr>
          <w:rFonts w:ascii="Times New Roman" w:hAnsi="Times New Roman" w:cs="Times New Roman"/>
          <w:lang w:val="et-EE"/>
        </w:rPr>
        <w:t>7. Kas kõigil kroonilise venoosse haavandiga patsientidel peab nekrektoomia (debridement) meetodina kasutama kirurgilist nekrektoomiat või autolüütilisi või keemilisi vahendeid parema ravitulemuse saamiseks?</w:t>
      </w:r>
    </w:p>
    <w:p w14:paraId="2E7DFD34" w14:textId="158338F5" w:rsidR="00AB4601" w:rsidRDefault="00AB4601" w:rsidP="00676D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t-EE"/>
        </w:rPr>
      </w:pPr>
      <w:r w:rsidRPr="00676DBB">
        <w:rPr>
          <w:rFonts w:ascii="Times New Roman" w:hAnsi="Times New Roman" w:cs="Times New Roman"/>
          <w:lang w:val="et-EE"/>
        </w:rPr>
        <w:t>8. Kas kõigil venoosse haavandiga patsientidel tuleks tõsta füüsilist aktiivsust või mitte parema ravitulemuse saamiseks?</w:t>
      </w:r>
    </w:p>
    <w:p w14:paraId="662CCA7F" w14:textId="03C946CA" w:rsidR="00676DBB" w:rsidRDefault="00676DBB" w:rsidP="00676DBB">
      <w:pPr>
        <w:rPr>
          <w:rFonts w:ascii="Times New Roman" w:hAnsi="Times New Roman" w:cs="Times New Roman"/>
          <w:lang w:val="et-EE"/>
        </w:rPr>
      </w:pPr>
    </w:p>
    <w:p w14:paraId="5BAD5D44" w14:textId="655C246A" w:rsidR="00676DBB" w:rsidRDefault="00676DBB" w:rsidP="00676DBB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Tervishoiukorralduslikke küsimusi sõnastas töörühm kolm:</w:t>
      </w:r>
    </w:p>
    <w:p w14:paraId="1AEDDB37" w14:textId="77777777" w:rsidR="00676DBB" w:rsidRDefault="00676DBB" w:rsidP="00676DBB">
      <w:pPr>
        <w:rPr>
          <w:rFonts w:ascii="Times New Roman" w:hAnsi="Times New Roman" w:cs="Times New Roman"/>
          <w:lang w:val="et-EE"/>
        </w:rPr>
      </w:pPr>
    </w:p>
    <w:p w14:paraId="6A9EE2C7" w14:textId="77777777" w:rsidR="00676DBB" w:rsidRDefault="00676DBB" w:rsidP="00676DBB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Millal suunata kroonilise venoosse haavandiga patsient erialaarsti juurde? E-konsultatsiooni võimalus?</w:t>
      </w:r>
    </w:p>
    <w:p w14:paraId="6C6EE7D9" w14:textId="77777777" w:rsidR="00676DBB" w:rsidRDefault="00676DBB" w:rsidP="00676DBB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Millal suunata õe vastuvõtult kroonilise venoosse haavandiga patsient haavaravi õe vastuvõtule? E-konsultatsiooni võimalus?</w:t>
      </w:r>
    </w:p>
    <w:p w14:paraId="2BFED785" w14:textId="07F50D16" w:rsidR="00676DBB" w:rsidRPr="00676DBB" w:rsidRDefault="00676DBB" w:rsidP="00676DBB">
      <w:pPr>
        <w:pStyle w:val="ListParagraph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Kuidas vormistada kroonilise venoosse haavandiga patsiendi koduõe vastuvõtt? Kui sageli peaks andma koduõde suunajale tagasisidet? Millises vormis tagasiside peaks olema ja kuhu seda üles panna (digilugu jne)</w:t>
      </w:r>
      <w:r>
        <w:rPr>
          <w:rFonts w:ascii="Times New Roman" w:hAnsi="Times New Roman" w:cs="Times New Roman"/>
          <w:lang w:val="et-EE"/>
        </w:rPr>
        <w:t>?</w:t>
      </w:r>
    </w:p>
    <w:p w14:paraId="5BBF7BE0" w14:textId="77777777" w:rsidR="00676DBB" w:rsidRPr="00676DBB" w:rsidRDefault="00676DBB" w:rsidP="00676DBB">
      <w:pPr>
        <w:rPr>
          <w:rFonts w:ascii="Times New Roman" w:hAnsi="Times New Roman" w:cs="Times New Roman"/>
          <w:lang w:val="et-EE"/>
        </w:rPr>
      </w:pPr>
    </w:p>
    <w:p w14:paraId="4ACC5419" w14:textId="7010F3AD" w:rsidR="00676DBB" w:rsidRPr="00676DBB" w:rsidRDefault="00AC7D44" w:rsidP="00676DBB">
      <w:pPr>
        <w:pStyle w:val="ListParagraph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val="et-EE" w:eastAsia="et-EE"/>
        </w:rPr>
      </w:pPr>
      <w:r w:rsidRPr="00676DBB"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val="et-EE" w:eastAsia="et-EE"/>
        </w:rPr>
        <w:t>Järgmised koosolekud</w:t>
      </w:r>
      <w:r w:rsidR="00676DBB" w:rsidRPr="00676DBB"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val="et-EE" w:eastAsia="et-EE"/>
        </w:rPr>
        <w:t xml:space="preserve"> ja edasised plaanid</w:t>
      </w:r>
    </w:p>
    <w:p w14:paraId="45696050" w14:textId="0987718B" w:rsidR="00AC7D44" w:rsidRDefault="00AC7D44" w:rsidP="00AC7D44">
      <w:pPr>
        <w:shd w:val="clear" w:color="auto" w:fill="FFFFFF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</w:pPr>
      <w:r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>Töörühma arutelu tulemusena on järgmised koosolekud:</w:t>
      </w:r>
    </w:p>
    <w:p w14:paraId="76A0BA6C" w14:textId="48CA0C6C" w:rsidR="00AC7D44" w:rsidRDefault="00AC7D44" w:rsidP="00AC7D44">
      <w:pPr>
        <w:shd w:val="clear" w:color="auto" w:fill="FFFFFF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</w:pPr>
      <w:r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 xml:space="preserve">26.10.22 kell 15-18:00, </w:t>
      </w:r>
      <w:r w:rsidR="00676DBB"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>veebis</w:t>
      </w:r>
    </w:p>
    <w:p w14:paraId="0A4B6B4C" w14:textId="4AA6A304" w:rsidR="00676DBB" w:rsidRDefault="00676DBB" w:rsidP="00AC7D44">
      <w:pPr>
        <w:shd w:val="clear" w:color="auto" w:fill="FFFFFF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</w:pPr>
      <w:r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>23.11.22 kell 15-18:00, veebis</w:t>
      </w:r>
    </w:p>
    <w:p w14:paraId="5EDD1A00" w14:textId="58E59428" w:rsidR="00676DBB" w:rsidRDefault="00676DBB" w:rsidP="00AC7D44">
      <w:pPr>
        <w:shd w:val="clear" w:color="auto" w:fill="FFFFFF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</w:pPr>
      <w:r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>14.12.22 kell 15-18:00, veebis</w:t>
      </w:r>
    </w:p>
    <w:p w14:paraId="7A719DCA" w14:textId="66D16270" w:rsidR="00676DBB" w:rsidRDefault="00676DBB" w:rsidP="00AC7D44">
      <w:pPr>
        <w:shd w:val="clear" w:color="auto" w:fill="FFFFFF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</w:pPr>
    </w:p>
    <w:p w14:paraId="1F827555" w14:textId="6ADBEEBB" w:rsidR="00397A4D" w:rsidRDefault="00397A4D" w:rsidP="00AC7D44">
      <w:pPr>
        <w:shd w:val="clear" w:color="auto" w:fill="FFFFFF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</w:pPr>
      <w:r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>Enne järgmist koosolekut tuleb töörühmale elektrooniline ülesanne hinnata ära sõnastatud tulemusnäitajad.</w:t>
      </w:r>
    </w:p>
    <w:p w14:paraId="0F1CA784" w14:textId="77777777" w:rsidR="00AC7D44" w:rsidRDefault="00AC7D44" w:rsidP="00AC7D44">
      <w:pPr>
        <w:shd w:val="clear" w:color="auto" w:fill="FFFFFF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</w:pPr>
    </w:p>
    <w:p w14:paraId="5953242E" w14:textId="46C0A045" w:rsidR="00AC7D44" w:rsidRPr="007D5D7C" w:rsidRDefault="00AC7D44" w:rsidP="00AC7D44">
      <w:pPr>
        <w:shd w:val="clear" w:color="auto" w:fill="FFFFFF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</w:pPr>
      <w:r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 xml:space="preserve">Protokoll on koostatud </w:t>
      </w:r>
      <w:r w:rsidR="00397A4D"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>29.0</w:t>
      </w:r>
      <w:r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  <w:t>9.22</w:t>
      </w:r>
    </w:p>
    <w:p w14:paraId="659FDF83" w14:textId="77777777" w:rsidR="00AC7D44" w:rsidRDefault="00AC7D44" w:rsidP="00AC7D44">
      <w:pPr>
        <w:shd w:val="clear" w:color="auto" w:fill="FFFFFF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</w:pPr>
    </w:p>
    <w:p w14:paraId="414E8685" w14:textId="77777777" w:rsidR="00AC7D44" w:rsidRDefault="00AC7D44" w:rsidP="00AC7D44">
      <w:pPr>
        <w:shd w:val="clear" w:color="auto" w:fill="FFFFFF"/>
        <w:rPr>
          <w:rFonts w:ascii="Times New Roman" w:eastAsia="Times New Roman" w:hAnsi="Times New Roman" w:cs="Times New Roman"/>
          <w:color w:val="201F1E"/>
          <w:bdr w:val="none" w:sz="0" w:space="0" w:color="auto" w:frame="1"/>
          <w:lang w:val="et-EE" w:eastAsia="et-EE"/>
        </w:rPr>
      </w:pPr>
    </w:p>
    <w:p w14:paraId="7C8B85AA" w14:textId="77777777" w:rsidR="00AC7D44" w:rsidRDefault="00AC7D44" w:rsidP="00AC7D4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  <w:lang w:val="et-EE" w:eastAsia="et-EE"/>
        </w:rPr>
      </w:pPr>
    </w:p>
    <w:p w14:paraId="424AB53D" w14:textId="77777777" w:rsidR="00E003BE" w:rsidRDefault="00E003BE"/>
    <w:sectPr w:rsidR="00E003BE" w:rsidSect="008804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44BDC"/>
    <w:multiLevelType w:val="hybridMultilevel"/>
    <w:tmpl w:val="1CAEC6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D1EA1"/>
    <w:multiLevelType w:val="hybridMultilevel"/>
    <w:tmpl w:val="B3E87596"/>
    <w:lvl w:ilvl="0" w:tplc="8E887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25BF0"/>
    <w:multiLevelType w:val="hybridMultilevel"/>
    <w:tmpl w:val="B1F801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242180">
    <w:abstractNumId w:val="2"/>
  </w:num>
  <w:num w:numId="2" w16cid:durableId="576937707">
    <w:abstractNumId w:val="0"/>
  </w:num>
  <w:num w:numId="3" w16cid:durableId="80374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44"/>
    <w:rsid w:val="00397A4D"/>
    <w:rsid w:val="00676DBB"/>
    <w:rsid w:val="008804E6"/>
    <w:rsid w:val="00AB4601"/>
    <w:rsid w:val="00AC7D44"/>
    <w:rsid w:val="00D52D8D"/>
    <w:rsid w:val="00E0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D04F7"/>
  <w15:chartTrackingRefBased/>
  <w15:docId w15:val="{04F0596C-BD06-488C-9F48-3FD42D08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D44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C7D4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AB4601"/>
    <w:pPr>
      <w:ind w:left="720"/>
      <w:contextualSpacing/>
    </w:pPr>
  </w:style>
  <w:style w:type="paragraph" w:customStyle="1" w:styleId="Default">
    <w:name w:val="Default"/>
    <w:rsid w:val="00AB460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7787E6CA1E0469A1D3A2B62ABC0B5" ma:contentTypeVersion="17" ma:contentTypeDescription="Create a new document." ma:contentTypeScope="" ma:versionID="2789aed3ccbe845e5ed23265d6616bf7">
  <xsd:schema xmlns:xsd="http://www.w3.org/2001/XMLSchema" xmlns:xs="http://www.w3.org/2001/XMLSchema" xmlns:p="http://schemas.microsoft.com/office/2006/metadata/properties" xmlns:ns1="http://schemas.microsoft.com/sharepoint/v3" xmlns:ns2="034cb026-49f9-4152-a171-163aaaf6402b" xmlns:ns3="91fde63e-c9b7-4f87-ba4f-1cfd7dff8b8a" targetNamespace="http://schemas.microsoft.com/office/2006/metadata/properties" ma:root="true" ma:fieldsID="627f6d5083200491b0f1f42599a37d38" ns1:_="" ns2:_="" ns3:_="">
    <xsd:import namespace="http://schemas.microsoft.com/sharepoint/v3"/>
    <xsd:import namespace="034cb026-49f9-4152-a171-163aaaf6402b"/>
    <xsd:import namespace="91fde63e-c9b7-4f87-ba4f-1cfd7dff8b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cb026-49f9-4152-a171-163aaaf640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ef5bff9-dade-48a5-8d64-a0aae577249b}" ma:internalName="TaxCatchAll" ma:showField="CatchAllData" ma:web="034cb026-49f9-4152-a171-163aaaf64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e63e-c9b7-4f87-ba4f-1cfd7dff8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0dfdd9a-08aa-49ba-8b8c-1f0b5c74e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1fde63e-c9b7-4f87-ba4f-1cfd7dff8b8a">
      <Terms xmlns="http://schemas.microsoft.com/office/infopath/2007/PartnerControls"/>
    </lcf76f155ced4ddcb4097134ff3c332f>
    <_ip_UnifiedCompliancePolicyProperties xmlns="http://schemas.microsoft.com/sharepoint/v3" xsi:nil="true"/>
    <TaxCatchAll xmlns="034cb026-49f9-4152-a171-163aaaf6402b" xsi:nil="true"/>
  </documentManagement>
</p:properties>
</file>

<file path=customXml/itemProps1.xml><?xml version="1.0" encoding="utf-8"?>
<ds:datastoreItem xmlns:ds="http://schemas.openxmlformats.org/officeDocument/2006/customXml" ds:itemID="{790BB209-4D8A-48F4-BFFD-D953C18592C1}"/>
</file>

<file path=customXml/itemProps2.xml><?xml version="1.0" encoding="utf-8"?>
<ds:datastoreItem xmlns:ds="http://schemas.openxmlformats.org/officeDocument/2006/customXml" ds:itemID="{F63DEE35-5B23-4B8E-AECF-AD6E34095701}"/>
</file>

<file path=customXml/itemProps3.xml><?xml version="1.0" encoding="utf-8"?>
<ds:datastoreItem xmlns:ds="http://schemas.openxmlformats.org/officeDocument/2006/customXml" ds:itemID="{1F9BF1FB-BAF7-4333-8BA5-EBCE2C37BF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588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Saare</dc:creator>
  <cp:keywords/>
  <dc:description/>
  <cp:lastModifiedBy>Liisa Saare</cp:lastModifiedBy>
  <cp:revision>3</cp:revision>
  <dcterms:created xsi:type="dcterms:W3CDTF">2022-10-02T18:37:00Z</dcterms:created>
  <dcterms:modified xsi:type="dcterms:W3CDTF">2022-10-02T20:05:00Z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0x010100EA77787E6CA1E0469A1D3A2B62ABC0B5</vt:lpwstr>
  </property>
</Properties>
</file>